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075F20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075F20" w:rsidRDefault="00A854C2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CB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075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075F20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2B7B52" w:rsidRPr="00075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75F2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Краснополянского</w:t>
      </w:r>
      <w:r w:rsidR="002B7B52" w:rsidRPr="00075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A037FD" w:rsidRPr="00075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075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устройство подъезда к фельдшерско-акушерскому пункту в </w:t>
      </w:r>
      <w:proofErr w:type="spellStart"/>
      <w:r w:rsidR="00075F20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="00075F20">
        <w:rPr>
          <w:rFonts w:ascii="Times New Roman" w:eastAsia="Times New Roman" w:hAnsi="Times New Roman"/>
          <w:b/>
          <w:sz w:val="28"/>
          <w:szCs w:val="28"/>
          <w:lang w:eastAsia="ru-RU"/>
        </w:rPr>
        <w:t>.Ш</w:t>
      </w:r>
      <w:proofErr w:type="gramEnd"/>
      <w:r w:rsidR="00075F20">
        <w:rPr>
          <w:rFonts w:ascii="Times New Roman" w:eastAsia="Times New Roman" w:hAnsi="Times New Roman"/>
          <w:b/>
          <w:sz w:val="28"/>
          <w:szCs w:val="28"/>
          <w:lang w:eastAsia="ru-RU"/>
        </w:rPr>
        <w:t>адринка</w:t>
      </w:r>
      <w:proofErr w:type="spellEnd"/>
      <w:r w:rsidR="00EC01F8" w:rsidRPr="00075F2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075F20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DF38D2" w:rsidRDefault="00A854C2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C01F8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устройство подъезда к фельдшерско-акушерскому пункту в </w:t>
      </w:r>
      <w:proofErr w:type="spellStart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адринка</w:t>
      </w:r>
      <w:proofErr w:type="spellEnd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075F20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075F2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</w:t>
      </w:r>
      <w:proofErr w:type="gramStart"/>
      <w:r w:rsidR="00841024" w:rsidRPr="00075F20">
        <w:rPr>
          <w:rFonts w:ascii="Times New Roman" w:hAnsi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075F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075F2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075F2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23D" w:rsidRPr="00DF38D2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C21558" w:rsidRPr="00DF38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DF38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DF38D2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F38D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912B0" w:rsidRPr="00DF38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912B0" w:rsidRPr="00DF38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DF38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2385</w:t>
      </w:r>
      <w:r w:rsidR="00D912B0" w:rsidRPr="00DF38D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DF38D2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075F20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C01F8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устройство подъезда к фельдшерско-акушерскому пункту в </w:t>
      </w:r>
      <w:proofErr w:type="spellStart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адринка</w:t>
      </w:r>
      <w:proofErr w:type="spellEnd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037FD" w:rsidRPr="00075F20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075F20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C01F8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устройство подъезда к фельдшерско-акушерскому пункту в </w:t>
      </w:r>
      <w:proofErr w:type="spellStart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адринка</w:t>
      </w:r>
      <w:proofErr w:type="spellEnd"/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075F20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075F2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</w:t>
      </w:r>
      <w:r w:rsidR="00075F20" w:rsidRPr="00075F20">
        <w:rPr>
          <w:rFonts w:ascii="Times New Roman" w:eastAsia="Times New Roman" w:hAnsi="Times New Roman"/>
          <w:sz w:val="28"/>
          <w:szCs w:val="28"/>
          <w:lang w:eastAsia="ru-RU"/>
        </w:rPr>
        <w:t>устройство подъезда</w:t>
      </w:r>
      <w:r w:rsid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к ФАП</w:t>
      </w:r>
      <w:r w:rsidR="00A037F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075F20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075F20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075F20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075F20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075F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075F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075F20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5F20">
        <w:rPr>
          <w:rFonts w:ascii="Times New Roman" w:hAnsi="Times New Roman"/>
          <w:sz w:val="28"/>
          <w:szCs w:val="28"/>
        </w:rPr>
        <w:t xml:space="preserve">- </w:t>
      </w:r>
      <w:r w:rsidRPr="00075F20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075F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075F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075F20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841024" w:rsidRPr="00075F20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F20">
        <w:rPr>
          <w:rFonts w:ascii="Times New Roman" w:hAnsi="Times New Roman"/>
          <w:sz w:val="28"/>
          <w:szCs w:val="28"/>
        </w:rPr>
        <w:t xml:space="preserve">- </w:t>
      </w:r>
      <w:r w:rsidRPr="00075F20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075F20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075F20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EAB"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год);</w:t>
      </w:r>
    </w:p>
    <w:p w:rsidR="00B55831" w:rsidRPr="00DF38D2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F20">
        <w:rPr>
          <w:rFonts w:ascii="Times New Roman" w:hAnsi="Times New Roman"/>
          <w:sz w:val="28"/>
          <w:szCs w:val="28"/>
        </w:rPr>
        <w:t xml:space="preserve">- </w:t>
      </w:r>
      <w:r w:rsidRPr="00075F20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 w:rsidR="00075F20" w:rsidRPr="00075F20">
        <w:rPr>
          <w:rFonts w:ascii="Times New Roman" w:hAnsi="Times New Roman"/>
          <w:sz w:val="28"/>
          <w:szCs w:val="28"/>
          <w:lang w:eastAsia="ru-RU"/>
        </w:rPr>
        <w:t>Краснополянского</w:t>
      </w:r>
      <w:r w:rsidR="009922A5" w:rsidRPr="00075F20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1D56BC" w:rsidRPr="00075F20">
        <w:rPr>
          <w:rFonts w:ascii="Times New Roman" w:hAnsi="Times New Roman"/>
          <w:sz w:val="28"/>
          <w:szCs w:val="28"/>
          <w:lang w:eastAsia="ru-RU"/>
        </w:rPr>
        <w:t>го</w:t>
      </w:r>
      <w:r w:rsidR="009922A5" w:rsidRPr="00075F20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1D56BC" w:rsidRPr="00075F20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075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922A5" w:rsidRPr="00075F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21558" w:rsidRPr="00075F20">
        <w:rPr>
          <w:rFonts w:ascii="Times New Roman" w:hAnsi="Times New Roman"/>
          <w:sz w:val="28"/>
          <w:szCs w:val="28"/>
          <w:lang w:eastAsia="ru-RU"/>
        </w:rPr>
        <w:t>№1</w:t>
      </w:r>
      <w:r w:rsidR="00075F20" w:rsidRPr="00075F20">
        <w:rPr>
          <w:rFonts w:ascii="Times New Roman" w:hAnsi="Times New Roman"/>
          <w:sz w:val="28"/>
          <w:szCs w:val="28"/>
          <w:lang w:eastAsia="ru-RU"/>
        </w:rPr>
        <w:t>9</w:t>
      </w:r>
      <w:r w:rsidR="00C21558" w:rsidRPr="00075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5F20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 w:rsidR="00075F20" w:rsidRPr="00075F20">
        <w:rPr>
          <w:rFonts w:ascii="Times New Roman" w:hAnsi="Times New Roman"/>
          <w:sz w:val="28"/>
          <w:szCs w:val="28"/>
          <w:lang w:eastAsia="ru-RU"/>
        </w:rPr>
        <w:t xml:space="preserve">Краснополянского </w:t>
      </w:r>
      <w:r w:rsidR="009A6EAB" w:rsidRPr="00075F20">
        <w:rPr>
          <w:rFonts w:ascii="Times New Roman" w:hAnsi="Times New Roman"/>
          <w:sz w:val="28"/>
          <w:szCs w:val="28"/>
          <w:lang w:eastAsia="ru-RU"/>
        </w:rPr>
        <w:t>сельско</w:t>
      </w:r>
      <w:r w:rsidR="001D56BC" w:rsidRPr="00075F20">
        <w:rPr>
          <w:rFonts w:ascii="Times New Roman" w:hAnsi="Times New Roman"/>
          <w:sz w:val="28"/>
          <w:szCs w:val="28"/>
          <w:lang w:eastAsia="ru-RU"/>
        </w:rPr>
        <w:t>го</w:t>
      </w:r>
      <w:r w:rsidR="009A6EAB" w:rsidRPr="00075F20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1D56BC" w:rsidRPr="00075F20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075F20">
        <w:rPr>
          <w:rFonts w:ascii="Times New Roman" w:hAnsi="Times New Roman"/>
          <w:sz w:val="28"/>
          <w:szCs w:val="28"/>
          <w:lang w:eastAsia="ru-RU"/>
        </w:rPr>
        <w:t xml:space="preserve"> Байкаловского муниципального района </w:t>
      </w:r>
      <w:r w:rsidR="009A6EAB" w:rsidRPr="00DF38D2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DF38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DF38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DF38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075F20" w:rsidRPr="00DF38D2">
        <w:rPr>
          <w:rFonts w:ascii="Times New Roman" w:hAnsi="Times New Roman"/>
          <w:sz w:val="28"/>
          <w:szCs w:val="28"/>
          <w:lang w:eastAsia="ru-RU"/>
        </w:rPr>
        <w:t>Краснополянского</w:t>
      </w:r>
      <w:r w:rsidR="005F76F2" w:rsidRPr="00DF38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9A6EAB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DF38D2">
        <w:rPr>
          <w:rFonts w:ascii="Times New Roman" w:eastAsia="Times New Roman" w:hAnsi="Times New Roman"/>
          <w:sz w:val="28"/>
          <w:szCs w:val="28"/>
          <w:lang w:eastAsia="ru-RU"/>
        </w:rPr>
        <w:t>3 год).</w:t>
      </w:r>
    </w:p>
    <w:p w:rsidR="00841024" w:rsidRPr="00DF38D2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F38D2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8D2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DF38D2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DF38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DF38D2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DF38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DF38D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DF38D2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320" w:rsidRPr="00A854C2" w:rsidRDefault="00651DC2" w:rsidP="00A854C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C2408" w:rsidRPr="00A854C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7EA0" w:rsidRPr="00A854C2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Pr="00A854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7EA0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устройство подъезда к ФАП </w:t>
      </w:r>
      <w:r w:rsidR="00687EA0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5C2408" w:rsidRPr="00A854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A854C2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A854C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A854C2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A854C2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A854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A854C2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A854C2">
        <w:rPr>
          <w:rFonts w:ascii="Times New Roman" w:hAnsi="Times New Roman"/>
          <w:sz w:val="28"/>
          <w:szCs w:val="28"/>
        </w:rPr>
        <w:t xml:space="preserve"> </w:t>
      </w:r>
      <w:r w:rsidR="00247320" w:rsidRPr="00A854C2">
        <w:rPr>
          <w:rFonts w:ascii="Times New Roman" w:hAnsi="Times New Roman"/>
          <w:sz w:val="28"/>
          <w:szCs w:val="28"/>
        </w:rPr>
        <w:t xml:space="preserve">в сфере </w:t>
      </w:r>
      <w:r w:rsidR="00EE4FAC" w:rsidRPr="00A854C2">
        <w:rPr>
          <w:rFonts w:ascii="Times New Roman" w:hAnsi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</w:t>
      </w:r>
      <w:proofErr w:type="gramEnd"/>
      <w:r w:rsidR="00EE4FAC" w:rsidRPr="00A854C2">
        <w:rPr>
          <w:rFonts w:ascii="Times New Roman" w:hAnsi="Times New Roman"/>
          <w:sz w:val="28"/>
          <w:szCs w:val="28"/>
        </w:rPr>
        <w:t xml:space="preserve"> и обеспечение безопасности дорожного движения на них</w:t>
      </w:r>
      <w:r w:rsidR="00247320" w:rsidRPr="00A854C2">
        <w:rPr>
          <w:rFonts w:ascii="Times New Roman" w:hAnsi="Times New Roman"/>
          <w:sz w:val="28"/>
          <w:szCs w:val="28"/>
        </w:rPr>
        <w:t>, установленных п.</w:t>
      </w:r>
      <w:r w:rsidR="00EE4FAC" w:rsidRPr="00A854C2">
        <w:rPr>
          <w:rFonts w:ascii="Times New Roman" w:hAnsi="Times New Roman"/>
          <w:sz w:val="28"/>
          <w:szCs w:val="28"/>
        </w:rPr>
        <w:t>5</w:t>
      </w:r>
      <w:r w:rsidR="00247320" w:rsidRPr="00A854C2">
        <w:rPr>
          <w:rFonts w:ascii="Times New Roman" w:hAnsi="Times New Roman"/>
          <w:sz w:val="28"/>
          <w:szCs w:val="28"/>
        </w:rPr>
        <w:t xml:space="preserve"> ч.1 ст.14  Федерального закона от 06.10.2003 №131-ФЗ.</w:t>
      </w:r>
    </w:p>
    <w:p w:rsidR="00687EA0" w:rsidRPr="00DF38D2" w:rsidRDefault="00367617" w:rsidP="00A854C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C49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="00304D6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3A6C49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на устройство подъезда к ФАП</w:t>
      </w:r>
      <w:r w:rsidR="00EC716F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C49" w:rsidRPr="00DF38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7EA0" w:rsidRPr="00DF38D2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DF38D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>», подразделу 0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(дорожные фонды)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C01F8" w:rsidRPr="00DF38D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E4FAC" w:rsidRPr="00DF38D2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подъезда к </w:t>
      </w:r>
      <w:r w:rsidR="00CB7B9B" w:rsidRPr="00DF38D2">
        <w:rPr>
          <w:rFonts w:ascii="Times New Roman" w:eastAsia="Times New Roman" w:hAnsi="Times New Roman"/>
          <w:sz w:val="28"/>
          <w:szCs w:val="28"/>
          <w:lang w:eastAsia="ru-RU"/>
        </w:rPr>
        <w:t>фельдшерско</w:t>
      </w:r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-акушерскому пункту в </w:t>
      </w:r>
      <w:proofErr w:type="spellStart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адринка</w:t>
      </w:r>
      <w:proofErr w:type="spellEnd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531287" w:rsidRPr="00DF38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142360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софинансирование</w:t>
      </w:r>
      <w:r w:rsidR="00933D9E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собственности». </w:t>
      </w:r>
    </w:p>
    <w:p w:rsidR="00A17926" w:rsidRPr="00A854C2" w:rsidRDefault="00BC730C" w:rsidP="00A854C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проектом Решения о внесении изменений в бюджет Байкаловского муниципального района на 2023 год размер субсидии бюджету 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>Краснополянского</w:t>
      </w:r>
      <w:r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>на устройство подъезда к ФАП</w:t>
      </w:r>
      <w:r w:rsidR="00EE4FAC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 в сумме 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>339,5</w:t>
      </w:r>
      <w:r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54C2">
        <w:rPr>
          <w:rFonts w:ascii="Times New Roman" w:eastAsia="Times New Roman" w:hAnsi="Times New Roman"/>
          <w:sz w:val="28"/>
          <w:szCs w:val="28"/>
          <w:lang w:eastAsia="ru-RU"/>
        </w:rPr>
        <w:t>тыс.руб.</w:t>
      </w:r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>офинансирование</w:t>
      </w:r>
      <w:proofErr w:type="gramEnd"/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>в бюджет</w:t>
      </w:r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>Краснополянского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2023 год </w:t>
      </w:r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>запланировано в размере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>0,6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</w:t>
      </w:r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>3,1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</w:t>
      </w:r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854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="00A854C2" w:rsidRPr="00A854C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пп.2 п.5 Порядка предоставления субсидии </w:t>
      </w:r>
      <w:r w:rsidR="00DF38D2" w:rsidRPr="00A854C2">
        <w:rPr>
          <w:rFonts w:ascii="Times New Roman" w:eastAsia="Times New Roman" w:hAnsi="Times New Roman"/>
          <w:sz w:val="28"/>
          <w:szCs w:val="28"/>
          <w:lang w:eastAsia="ru-RU"/>
        </w:rPr>
        <w:t>на устройство подъезда к ФАП</w:t>
      </w:r>
      <w:r w:rsidR="00A17926" w:rsidRPr="00A854C2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менее 1,0%).</w:t>
      </w:r>
    </w:p>
    <w:p w:rsidR="00841024" w:rsidRPr="00DF38D2" w:rsidRDefault="00BC20C1" w:rsidP="00A854C2">
      <w:pPr>
        <w:pStyle w:val="a5"/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F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="00EC716F" w:rsidRPr="00075F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D30E2" w:rsidRPr="00DF38D2" w:rsidRDefault="00ED30E2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8D2">
        <w:rPr>
          <w:rFonts w:ascii="Times New Roman" w:hAnsi="Times New Roman"/>
          <w:sz w:val="28"/>
          <w:szCs w:val="28"/>
        </w:rPr>
        <w:t xml:space="preserve">Замечания к 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EC716F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устройство подъезда к фельдшерско-акушерскому пункту в </w:t>
      </w:r>
      <w:proofErr w:type="spellStart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>адринка</w:t>
      </w:r>
      <w:proofErr w:type="spellEnd"/>
      <w:r w:rsidR="00DF38D2" w:rsidRPr="00DF38D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F38D2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DF38D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F38D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DF38D2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54" w:rsidRDefault="00232954" w:rsidP="001224A1">
      <w:pPr>
        <w:spacing w:after="0" w:line="240" w:lineRule="auto"/>
      </w:pPr>
      <w:r>
        <w:separator/>
      </w:r>
    </w:p>
  </w:endnote>
  <w:endnote w:type="continuationSeparator" w:id="0">
    <w:p w:rsidR="00232954" w:rsidRDefault="00232954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C2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54" w:rsidRDefault="00232954" w:rsidP="001224A1">
      <w:pPr>
        <w:spacing w:after="0" w:line="240" w:lineRule="auto"/>
      </w:pPr>
      <w:r>
        <w:separator/>
      </w:r>
    </w:p>
  </w:footnote>
  <w:footnote w:type="continuationSeparator" w:id="0">
    <w:p w:rsidR="00232954" w:rsidRDefault="00232954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75F20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2954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4D61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27943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E7E42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17926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854C2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51EE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B7B9B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5C10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38D2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E4FAC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7810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2023-12-18T03:39:00Z</cp:lastPrinted>
  <dcterms:created xsi:type="dcterms:W3CDTF">2022-09-12T03:47:00Z</dcterms:created>
  <dcterms:modified xsi:type="dcterms:W3CDTF">2023-12-19T05:42:00Z</dcterms:modified>
</cp:coreProperties>
</file>