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17418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9407C9" w:rsidRDefault="006F0273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D07B8E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иных межбюджетных трансфертов </w:t>
      </w:r>
      <w:r w:rsidR="00A037F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Байкаловского муниципального района Свердловской области бюджет</w:t>
      </w:r>
      <w:r w:rsidR="00D07B8E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2B7B52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</w:t>
      </w:r>
      <w:r w:rsidR="00D07B8E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2B7B52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D07B8E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й, входящих в состав </w:t>
      </w:r>
      <w:r w:rsidR="00A037F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D07B8E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="009407C9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автомобильных дорог местного значения вне границ населенных пунктов в границах муниципального района</w:t>
      </w:r>
      <w:r w:rsidR="00A037FD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037FD" w:rsidRPr="00174181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9407C9" w:rsidRDefault="006F0273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9407C9" w:rsidRPr="009407C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автомобильных дорог местного значения вне границ населенных пунктов в границах муниципального района»</w:t>
      </w:r>
      <w:r w:rsidR="00D07B8E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9407C9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</w:t>
      </w:r>
      <w:proofErr w:type="gramEnd"/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841024" w:rsidRPr="009407C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9407C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940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</w:t>
      </w:r>
      <w:proofErr w:type="gramEnd"/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Свердловской области от 31.03.2022 №55</w:t>
      </w:r>
      <w:r w:rsidR="005C2408" w:rsidRPr="00940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174181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407C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07B8E" w:rsidRPr="009407C9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 w:rsidR="00D912B0" w:rsidRPr="00940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940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07B8E" w:rsidRPr="009407C9">
        <w:rPr>
          <w:rFonts w:ascii="Times New Roman" w:eastAsia="Times New Roman" w:hAnsi="Times New Roman"/>
          <w:sz w:val="28"/>
          <w:szCs w:val="28"/>
          <w:lang w:eastAsia="ru-RU"/>
        </w:rPr>
        <w:t>2244ж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9407C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2B7B52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9407C9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автомобильных дорог местного значения вне границ населенных пунктов в границах муниципального района» 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9407C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407C9" w:rsidRPr="009407C9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автомобильных дорог местного значения вне границ населенных пунктов в границах муниципального района</w:t>
      </w:r>
      <w:r w:rsidR="00D07B8E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9407C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 w:rsidR="00D07B8E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МБТ на содержание </w:t>
      </w:r>
      <w:r w:rsidR="009407C9" w:rsidRPr="009407C9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</w:t>
      </w:r>
      <w:r w:rsidR="00A037FD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9407C9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174181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407C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9407C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4430C4" w:rsidRPr="009407C9" w:rsidRDefault="00841024" w:rsidP="0044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407C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4430C4" w:rsidRPr="009407C9" w:rsidRDefault="004430C4" w:rsidP="0044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ый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закон от 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.11.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2007 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№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257-ФЗ 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</w:t>
      </w:r>
      <w:r w:rsidRPr="009407C9">
        <w:rPr>
          <w:rFonts w:ascii="Times New Roman" w:eastAsiaTheme="minorHAnsi" w:hAnsi="Times New Roman"/>
          <w:sz w:val="28"/>
          <w:szCs w:val="28"/>
        </w:rPr>
        <w:t xml:space="preserve"> (далее - 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ый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закон от 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.11.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2007 </w:t>
      </w:r>
      <w:r w:rsid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№</w:t>
      </w:r>
      <w:r w:rsidR="009407C9" w:rsidRPr="009407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257-ФЗ</w:t>
      </w:r>
      <w:r w:rsidRPr="009407C9">
        <w:rPr>
          <w:rFonts w:ascii="Times New Roman" w:eastAsiaTheme="minorHAnsi" w:hAnsi="Times New Roman"/>
          <w:sz w:val="28"/>
          <w:szCs w:val="28"/>
        </w:rPr>
        <w:t>);</w:t>
      </w:r>
    </w:p>
    <w:p w:rsidR="00B55831" w:rsidRPr="009407C9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07C9">
        <w:rPr>
          <w:rFonts w:ascii="Times New Roman" w:hAnsi="Times New Roman"/>
          <w:sz w:val="28"/>
          <w:szCs w:val="28"/>
        </w:rPr>
        <w:t xml:space="preserve">- </w:t>
      </w:r>
      <w:r w:rsidRPr="009407C9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9407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9407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07C9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9407C9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</w:t>
      </w:r>
      <w:r w:rsidR="009407C9">
        <w:rPr>
          <w:rFonts w:ascii="Times New Roman" w:eastAsia="Times New Roman" w:hAnsi="Times New Roman"/>
          <w:sz w:val="28"/>
          <w:szCs w:val="28"/>
          <w:lang w:eastAsia="ru-RU"/>
        </w:rPr>
        <w:t>ления межбюджетных трансфертов).</w:t>
      </w:r>
      <w:proofErr w:type="gramEnd"/>
    </w:p>
    <w:p w:rsidR="00841024" w:rsidRPr="00174181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407C9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9407C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174181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430C4" w:rsidRPr="006F0273" w:rsidRDefault="00651DC2" w:rsidP="006F0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65564"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иных МБТ на содержание </w:t>
      </w:r>
      <w:r w:rsidR="009407C9" w:rsidRPr="006F0273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</w:t>
      </w:r>
      <w:r w:rsidR="00265564"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EA0"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4430C4"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BE3319" w:rsidRPr="006F0273">
        <w:rPr>
          <w:rFonts w:ascii="Times New Roman" w:eastAsiaTheme="minorHAnsi" w:hAnsi="Times New Roman"/>
          <w:sz w:val="28"/>
          <w:szCs w:val="28"/>
        </w:rPr>
        <w:t xml:space="preserve"> осуществлени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>я</w:t>
      </w:r>
      <w:r w:rsidR="00BE3319" w:rsidRPr="006F0273">
        <w:rPr>
          <w:rFonts w:ascii="Times New Roman" w:eastAsiaTheme="minorHAnsi" w:hAnsi="Times New Roman"/>
          <w:sz w:val="28"/>
          <w:szCs w:val="28"/>
        </w:rPr>
        <w:t xml:space="preserve"> полномочий по решению вопросов местного значения </w:t>
      </w:r>
      <w:r w:rsidR="0081509D" w:rsidRPr="006F0273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 xml:space="preserve">в сфере </w:t>
      </w:r>
      <w:r w:rsidR="009407C9" w:rsidRPr="006F0273">
        <w:rPr>
          <w:rFonts w:ascii="Times New Roman" w:eastAsiaTheme="minorHAnsi" w:hAnsi="Times New Roman"/>
          <w:sz w:val="28"/>
          <w:szCs w:val="28"/>
        </w:rPr>
        <w:t>дорожной деятельности в отношении автомобильных дорог местного значения вне границ населенных пунктов в границах муниципального района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>, установленных ч.</w:t>
      </w:r>
      <w:r w:rsidR="009407C9" w:rsidRPr="006F0273">
        <w:rPr>
          <w:rFonts w:ascii="Times New Roman" w:eastAsiaTheme="minorHAnsi" w:hAnsi="Times New Roman"/>
          <w:sz w:val="28"/>
          <w:szCs w:val="28"/>
        </w:rPr>
        <w:t>5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 xml:space="preserve"> ст.15 </w:t>
      </w:r>
      <w:r w:rsidR="004430C4" w:rsidRPr="006F027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 xml:space="preserve"> и </w:t>
      </w:r>
      <w:r w:rsidR="009407C9" w:rsidRPr="006F0273">
        <w:rPr>
          <w:rFonts w:ascii="Times New Roman" w:eastAsiaTheme="minorHAnsi" w:hAnsi="Times New Roman"/>
          <w:sz w:val="28"/>
          <w:szCs w:val="28"/>
        </w:rPr>
        <w:t>п.6 ч.1 ст.13 Федерального закона от 08.11.2007</w:t>
      </w:r>
      <w:proofErr w:type="gramEnd"/>
      <w:r w:rsidR="009407C9" w:rsidRPr="006F0273">
        <w:rPr>
          <w:rFonts w:ascii="Times New Roman" w:eastAsiaTheme="minorHAnsi" w:hAnsi="Times New Roman"/>
          <w:sz w:val="28"/>
          <w:szCs w:val="28"/>
        </w:rPr>
        <w:t xml:space="preserve"> №257-ФЗ, в </w:t>
      </w:r>
      <w:r w:rsidR="00BE3319" w:rsidRPr="006F0273">
        <w:rPr>
          <w:rFonts w:ascii="Times New Roman" w:eastAsiaTheme="minorHAnsi" w:hAnsi="Times New Roman"/>
          <w:sz w:val="28"/>
          <w:szCs w:val="28"/>
        </w:rPr>
        <w:t>соответствии с заключенными соглашениями</w:t>
      </w:r>
      <w:r w:rsidR="0081509D" w:rsidRPr="006F0273">
        <w:rPr>
          <w:rFonts w:ascii="Times New Roman" w:eastAsiaTheme="minorHAnsi" w:hAnsi="Times New Roman"/>
          <w:sz w:val="28"/>
          <w:szCs w:val="28"/>
        </w:rPr>
        <w:t xml:space="preserve"> о передаче </w:t>
      </w:r>
      <w:r w:rsidR="004430C4" w:rsidRPr="006F0273">
        <w:rPr>
          <w:rFonts w:ascii="Times New Roman" w:eastAsiaTheme="minorHAnsi" w:hAnsi="Times New Roman"/>
          <w:sz w:val="28"/>
          <w:szCs w:val="28"/>
        </w:rPr>
        <w:t xml:space="preserve">части </w:t>
      </w:r>
      <w:r w:rsidR="0081509D" w:rsidRPr="006F0273">
        <w:rPr>
          <w:rFonts w:ascii="Times New Roman" w:eastAsiaTheme="minorHAnsi" w:hAnsi="Times New Roman"/>
          <w:sz w:val="28"/>
          <w:szCs w:val="28"/>
        </w:rPr>
        <w:t>таких полномочий сельским поселениям</w:t>
      </w:r>
      <w:r w:rsidR="004430C4" w:rsidRPr="006F0273">
        <w:rPr>
          <w:rFonts w:ascii="Times New Roman" w:eastAsia="Times New Roman" w:hAnsi="Times New Roman"/>
          <w:sz w:val="28"/>
          <w:szCs w:val="28"/>
          <w:lang w:eastAsia="ru-RU"/>
        </w:rPr>
        <w:t xml:space="preserve"> (ст.142.4 БК РФ)</w:t>
      </w:r>
      <w:r w:rsidR="00BE3319" w:rsidRPr="006F0273">
        <w:rPr>
          <w:rFonts w:ascii="Times New Roman" w:eastAsiaTheme="minorHAnsi" w:hAnsi="Times New Roman"/>
          <w:sz w:val="28"/>
          <w:szCs w:val="28"/>
        </w:rPr>
        <w:t>.</w:t>
      </w:r>
    </w:p>
    <w:p w:rsidR="00687EA0" w:rsidRPr="00511686" w:rsidRDefault="00367617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CD2" w:rsidRPr="00511686">
        <w:rPr>
          <w:rFonts w:ascii="Times New Roman" w:eastAsia="Times New Roman" w:hAnsi="Times New Roman"/>
          <w:sz w:val="28"/>
          <w:szCs w:val="28"/>
          <w:lang w:eastAsia="ru-RU"/>
        </w:rPr>
        <w:t>Иные МБТ</w:t>
      </w:r>
      <w:r w:rsidR="00687EA0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51168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экономика»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>, подразделу 0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(дорожные фонды)»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>, целевой статье 01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4090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7D1D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части полномочий муниципального района по содержанию 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местного значения вне границ населенных пунктов в границах муниципального района</w:t>
      </w:r>
      <w:r w:rsidR="008C58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</w:t>
      </w:r>
      <w:r w:rsidR="006D7D1D" w:rsidRPr="005116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7D1D" w:rsidRPr="00511686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</w:t>
      </w:r>
      <w:r w:rsidR="00933D9E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41024" w:rsidRPr="00511686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024" w:rsidRPr="0051168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511686" w:rsidRDefault="00987CD2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686">
        <w:rPr>
          <w:rFonts w:ascii="Times New Roman" w:hAnsi="Times New Roman"/>
          <w:sz w:val="28"/>
          <w:szCs w:val="28"/>
        </w:rPr>
        <w:t>Замечания к</w:t>
      </w:r>
      <w:r w:rsidR="006B3E2C" w:rsidRPr="00511686">
        <w:rPr>
          <w:rFonts w:ascii="Times New Roman" w:hAnsi="Times New Roman"/>
          <w:sz w:val="28"/>
          <w:szCs w:val="28"/>
        </w:rPr>
        <w:t xml:space="preserve"> </w:t>
      </w:r>
      <w:r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Решения Думы Байкаловского муниципального района Свердловской области </w:t>
      </w:r>
      <w:r w:rsidR="00511686" w:rsidRPr="0051168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автомобильных дорог местного значения вне границ населенных пунктов в границах муниципального района» </w:t>
      </w:r>
      <w:r w:rsidRPr="0051168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5649F5" w:rsidRPr="005116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51168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51168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511686" w:rsidSect="00BE3319">
      <w:footerReference w:type="default" r:id="rId8"/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A7" w:rsidRDefault="00865FA7" w:rsidP="001224A1">
      <w:pPr>
        <w:spacing w:after="0" w:line="240" w:lineRule="auto"/>
      </w:pPr>
      <w:r>
        <w:separator/>
      </w:r>
    </w:p>
  </w:endnote>
  <w:endnote w:type="continuationSeparator" w:id="0">
    <w:p w:rsidR="00865FA7" w:rsidRDefault="00865FA7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73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A7" w:rsidRDefault="00865FA7" w:rsidP="001224A1">
      <w:pPr>
        <w:spacing w:after="0" w:line="240" w:lineRule="auto"/>
      </w:pPr>
      <w:r>
        <w:separator/>
      </w:r>
    </w:p>
  </w:footnote>
  <w:footnote w:type="continuationSeparator" w:id="0">
    <w:p w:rsidR="00865FA7" w:rsidRDefault="00865FA7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D298A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B338B"/>
    <w:multiLevelType w:val="hybridMultilevel"/>
    <w:tmpl w:val="2B34C0CC"/>
    <w:lvl w:ilvl="0" w:tplc="8FDC6D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7EC4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2BE"/>
    <w:rsid w:val="000B07C9"/>
    <w:rsid w:val="000B1508"/>
    <w:rsid w:val="000B2C1C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4181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564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66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0EF"/>
    <w:rsid w:val="00430752"/>
    <w:rsid w:val="00432B70"/>
    <w:rsid w:val="0043531B"/>
    <w:rsid w:val="004366A1"/>
    <w:rsid w:val="004430C4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686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4CF9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D7D1D"/>
    <w:rsid w:val="006E5291"/>
    <w:rsid w:val="006E551F"/>
    <w:rsid w:val="006E5BB7"/>
    <w:rsid w:val="006F0273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37204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95B2A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E77C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09D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5FA7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5871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7C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87CD2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3319"/>
    <w:rsid w:val="00BE59C0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07B8E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48E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69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2963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4894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3CAE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74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4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74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4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2023-11-28T05:54:00Z</cp:lastPrinted>
  <dcterms:created xsi:type="dcterms:W3CDTF">2022-09-12T03:47:00Z</dcterms:created>
  <dcterms:modified xsi:type="dcterms:W3CDTF">2023-12-19T05:51:00Z</dcterms:modified>
</cp:coreProperties>
</file>